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3F" w:rsidRDefault="00D47E3F" w:rsidP="00C47B73">
      <w:pPr>
        <w:shd w:val="clear" w:color="auto" w:fill="F9F9F9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TAQUITESTE_35ppm</w:t>
      </w:r>
      <w:proofErr w:type="gramEnd"/>
    </w:p>
    <w:p w:rsidR="00D47E3F" w:rsidRDefault="00D47E3F" w:rsidP="00C47B73">
      <w:pPr>
        <w:shd w:val="clear" w:color="auto" w:fill="F9F9F9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7B73" w:rsidRPr="00C47B73" w:rsidRDefault="00C47B73" w:rsidP="00C47B73">
      <w:pPr>
        <w:shd w:val="clear" w:color="auto" w:fill="F9F9F9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C47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senador Humberto Costa disse, nesta quarta-feira, que o Brasil está pronto para atravessar a crise econômica mundial. Segundo ele, o governo acerta ao adotar medidas anticíclicas, como a intensificação dos investimentos da segunda versão do Programa de Aceleração do Crescimento (PAC </w:t>
      </w:r>
      <w:proofErr w:type="gramStart"/>
      <w:r w:rsidRPr="00C47B7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C47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em </w:t>
      </w:r>
      <w:r w:rsidR="00FD646D">
        <w:rPr>
          <w:rFonts w:ascii="Times New Roman" w:eastAsia="Times New Roman" w:hAnsi="Times New Roman" w:cs="Times New Roman"/>
          <w:sz w:val="24"/>
          <w:szCs w:val="24"/>
          <w:lang w:eastAsia="pt-BR"/>
        </w:rPr>
        <w:t>dois mil e doze</w:t>
      </w:r>
      <w:r w:rsidRPr="00C47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continuidade das ações do Plano Brasil Maior, objeto de medida provisória aprovada nesta semana pelo Senado (</w:t>
      </w:r>
      <w:hyperlink r:id="rId5" w:tgtFrame="_blank" w:history="1">
        <w:r w:rsidRPr="00C47B7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 xml:space="preserve">MP </w:t>
        </w:r>
        <w:r w:rsidR="00FD646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quinhentos e quarenta e um, barra dois mil e onze</w:t>
        </w:r>
      </w:hyperlink>
      <w:r w:rsidRPr="00C47B73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C47B73" w:rsidRPr="00C47B73" w:rsidRDefault="00C47B73" w:rsidP="00C47B73">
      <w:pPr>
        <w:shd w:val="clear" w:color="auto" w:fill="F9F9F9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Humberto Costa também destacou a aprovação, na Câmara dos Deputados, da Desvinculação de Receitas da União, que pode permitir a livre destinação pelo governo de </w:t>
      </w:r>
      <w:r w:rsidR="00FD646D">
        <w:rPr>
          <w:rFonts w:ascii="Times New Roman" w:eastAsia="Times New Roman" w:hAnsi="Times New Roman" w:cs="Times New Roman"/>
          <w:sz w:val="24"/>
          <w:szCs w:val="24"/>
          <w:lang w:eastAsia="pt-BR"/>
        </w:rPr>
        <w:t>sessenta e dois bilhões de reais.</w:t>
      </w:r>
      <w:r w:rsidRPr="00C47B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Agora, a matéria será analisada no Senado, onde tramita como a </w:t>
      </w:r>
      <w:hyperlink r:id="rId6" w:tgtFrame="_blank" w:history="1">
        <w:r w:rsidRPr="00C47B7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 xml:space="preserve">PEC </w:t>
        </w:r>
        <w:r w:rsidR="00FD646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 xml:space="preserve">cento e quatorze, barra dois mil e </w:t>
        </w:r>
        <w:proofErr w:type="gramStart"/>
        <w:r w:rsidR="00FD646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onze.</w:t>
        </w:r>
        <w:proofErr w:type="gramEnd"/>
      </w:hyperlink>
    </w:p>
    <w:p w:rsidR="00C47B73" w:rsidRPr="00C47B73" w:rsidRDefault="00C47B73" w:rsidP="00C47B73">
      <w:pPr>
        <w:shd w:val="clear" w:color="auto" w:fill="F9F9F9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B73">
        <w:rPr>
          <w:rFonts w:ascii="Times New Roman" w:eastAsia="Times New Roman" w:hAnsi="Times New Roman" w:cs="Times New Roman"/>
          <w:sz w:val="24"/>
          <w:szCs w:val="24"/>
          <w:lang w:eastAsia="pt-BR"/>
        </w:rPr>
        <w:t>- Um terço desses recursos, algo em torno de R$ 20 bilhões, irá para programas prioritários, como a construção de moradias, a erradicação da pobreza e também para obras de infraestrutura - informou.</w:t>
      </w:r>
    </w:p>
    <w:p w:rsidR="00C47B73" w:rsidRPr="00C47B73" w:rsidRDefault="00C47B73" w:rsidP="00D47E3F">
      <w:pPr>
        <w:shd w:val="clear" w:color="auto" w:fill="F9F9F9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7B73">
        <w:rPr>
          <w:rFonts w:ascii="Times New Roman" w:eastAsia="Times New Roman" w:hAnsi="Times New Roman" w:cs="Times New Roman"/>
          <w:sz w:val="24"/>
          <w:szCs w:val="24"/>
          <w:lang w:eastAsia="pt-BR"/>
        </w:rPr>
        <w:t>O senador alertou para sinais preocupantes que podem levar ao ag</w:t>
      </w:r>
      <w:r w:rsidR="00D47E3F">
        <w:rPr>
          <w:rFonts w:ascii="Times New Roman" w:eastAsia="Times New Roman" w:hAnsi="Times New Roman" w:cs="Times New Roman"/>
          <w:sz w:val="24"/>
          <w:szCs w:val="24"/>
          <w:lang w:eastAsia="pt-BR"/>
        </w:rPr>
        <w:t>ravamento da crise mundial. Ele...</w:t>
      </w:r>
    </w:p>
    <w:p w:rsidR="00C47B73" w:rsidRPr="00C47B73" w:rsidRDefault="00C47B73" w:rsidP="00C47B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47B73" w:rsidRPr="00C47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73"/>
    <w:rsid w:val="00090FE9"/>
    <w:rsid w:val="00C47B73"/>
    <w:rsid w:val="00D47E3F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47B7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47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47B7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C4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nado.gov.br/atividade/materia/detalhes.asp?p_cod_mate=103351" TargetMode="External"/><Relationship Id="rId5" Type="http://schemas.openxmlformats.org/officeDocument/2006/relationships/hyperlink" Target="http://www.senado.gov.br/atividade/materia/detalhes.asp?p_cod_mate=101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2011-11-24T15:45:00Z</dcterms:created>
  <dcterms:modified xsi:type="dcterms:W3CDTF">2011-11-28T15:13:00Z</dcterms:modified>
</cp:coreProperties>
</file>